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C7BF1" w14:textId="77777777" w:rsidR="00C24C21" w:rsidRPr="00C24C21" w:rsidRDefault="00C24C21">
      <w:pPr>
        <w:rPr>
          <w:rFonts w:ascii="Times New Roman" w:hAnsi="Times New Roman" w:cs="Times New Roman"/>
          <w:sz w:val="24"/>
          <w:szCs w:val="24"/>
        </w:rPr>
      </w:pPr>
      <w:r w:rsidRPr="00C24C21">
        <w:rPr>
          <w:rFonts w:ascii="Times New Roman" w:hAnsi="Times New Roman" w:cs="Times New Roman"/>
          <w:b/>
          <w:sz w:val="24"/>
          <w:szCs w:val="24"/>
        </w:rPr>
        <w:t xml:space="preserve">CAPITOLUL  IV: </w:t>
      </w:r>
      <w:r w:rsidRPr="00C24C21">
        <w:rPr>
          <w:rFonts w:ascii="Times New Roman" w:hAnsi="Times New Roman" w:cs="Times New Roman"/>
          <w:sz w:val="24"/>
          <w:szCs w:val="24"/>
        </w:rPr>
        <w:t xml:space="preserve">Comitetul de părinţi </w:t>
      </w:r>
    </w:p>
    <w:p w14:paraId="7B1B91DB" w14:textId="77777777" w:rsidR="00C24C21" w:rsidRPr="00C24C21" w:rsidRDefault="00C24C21">
      <w:pPr>
        <w:rPr>
          <w:rFonts w:ascii="Times New Roman" w:hAnsi="Times New Roman" w:cs="Times New Roman"/>
          <w:sz w:val="24"/>
          <w:szCs w:val="24"/>
        </w:rPr>
      </w:pPr>
      <w:r w:rsidRPr="00C24C21">
        <w:rPr>
          <w:rFonts w:ascii="Times New Roman" w:hAnsi="Times New Roman" w:cs="Times New Roman"/>
          <w:b/>
          <w:sz w:val="24"/>
          <w:szCs w:val="24"/>
        </w:rPr>
        <w:t>Art. 167</w:t>
      </w:r>
      <w:r w:rsidRPr="00C24C21">
        <w:rPr>
          <w:rFonts w:ascii="Times New Roman" w:hAnsi="Times New Roman" w:cs="Times New Roman"/>
          <w:sz w:val="24"/>
          <w:szCs w:val="24"/>
        </w:rPr>
        <w:t xml:space="preserve"> (1)În unităţile de învăţământ, la nivelul fiecărei grupe/clase, se înfiinţează şi funcţionează comitetul de părinţi.</w:t>
      </w:r>
    </w:p>
    <w:p w14:paraId="6BB77F6F" w14:textId="77777777" w:rsidR="00C24C21" w:rsidRPr="00C24C21" w:rsidRDefault="00C24C21">
      <w:pPr>
        <w:rPr>
          <w:rFonts w:ascii="Times New Roman" w:hAnsi="Times New Roman" w:cs="Times New Roman"/>
          <w:sz w:val="24"/>
          <w:szCs w:val="24"/>
        </w:rPr>
      </w:pPr>
      <w:r w:rsidRPr="00C24C21">
        <w:rPr>
          <w:rFonts w:ascii="Times New Roman" w:hAnsi="Times New Roman" w:cs="Times New Roman"/>
          <w:sz w:val="24"/>
          <w:szCs w:val="24"/>
        </w:rPr>
        <w:t xml:space="preserve"> (2)Comitetul de părinţi se alege, prin majoritate simplă a voturilor, în fiecare an, în adunarea generală a părinţilor, convocată de educatorulpuericultor/educatoare/învăţător/ institutor/profesorul pentru învăţământul preşcolar sau primar/profesorul diriginte care prezidează şedinţa.</w:t>
      </w:r>
    </w:p>
    <w:p w14:paraId="79A0AF58" w14:textId="77777777" w:rsidR="00C24C21" w:rsidRPr="00C24C21" w:rsidRDefault="00C24C21">
      <w:pPr>
        <w:rPr>
          <w:rFonts w:ascii="Times New Roman" w:hAnsi="Times New Roman" w:cs="Times New Roman"/>
          <w:sz w:val="24"/>
          <w:szCs w:val="24"/>
        </w:rPr>
      </w:pPr>
      <w:r w:rsidRPr="00C24C21">
        <w:rPr>
          <w:rFonts w:ascii="Times New Roman" w:hAnsi="Times New Roman" w:cs="Times New Roman"/>
          <w:sz w:val="24"/>
          <w:szCs w:val="24"/>
        </w:rPr>
        <w:t xml:space="preserve"> (3)Convocarea adunării generale pentru alegerea comitetului de părinţi are loc în primele 15 zile calendaristice de la începerea cursurilor anului şcolar.</w:t>
      </w:r>
    </w:p>
    <w:p w14:paraId="2473C412" w14:textId="77777777" w:rsidR="00C24C21" w:rsidRPr="00C24C21" w:rsidRDefault="00C24C21">
      <w:pPr>
        <w:rPr>
          <w:rFonts w:ascii="Times New Roman" w:hAnsi="Times New Roman" w:cs="Times New Roman"/>
          <w:sz w:val="24"/>
          <w:szCs w:val="24"/>
        </w:rPr>
      </w:pPr>
      <w:r w:rsidRPr="00C24C21">
        <w:rPr>
          <w:rFonts w:ascii="Times New Roman" w:hAnsi="Times New Roman" w:cs="Times New Roman"/>
          <w:sz w:val="24"/>
          <w:szCs w:val="24"/>
        </w:rPr>
        <w:t xml:space="preserve"> (4)Comitetul de părinţi pe grupă/clasă se compune din 3 persoane: un preşedinte şi 2 membri. În prima şedinţă după alegere, membrii comitetului decid responsabilităţile fiecăruia, pe care le comunică educatorului-puericultor/profesorului pentru învăţământul antepreşcolar/preşcolar/primar/profesorului diriginte.</w:t>
      </w:r>
    </w:p>
    <w:p w14:paraId="0835BF2F" w14:textId="77777777" w:rsidR="00C24C21" w:rsidRPr="00C24C21" w:rsidRDefault="00C24C21">
      <w:pPr>
        <w:rPr>
          <w:rFonts w:ascii="Times New Roman" w:hAnsi="Times New Roman" w:cs="Times New Roman"/>
          <w:sz w:val="24"/>
          <w:szCs w:val="24"/>
        </w:rPr>
      </w:pPr>
      <w:r w:rsidRPr="00C24C21">
        <w:rPr>
          <w:rFonts w:ascii="Times New Roman" w:hAnsi="Times New Roman" w:cs="Times New Roman"/>
          <w:sz w:val="24"/>
          <w:szCs w:val="24"/>
        </w:rPr>
        <w:t xml:space="preserve"> (5)Comitetul de părinţi pe grupă/clasă reprezintă interesele părinţilor sau ale reprezentanţilor legali ai copiilor/elevilor clasei în adunarea generală a părinţilor sau reprezentanţilor legali, în consiliul profesoral, în consiliul clasei şi în relaţiile cu echipa managerială.</w:t>
      </w:r>
    </w:p>
    <w:p w14:paraId="10F41CFC" w14:textId="77777777" w:rsidR="00C24C21" w:rsidRPr="00C24C21" w:rsidRDefault="00C24C21">
      <w:pPr>
        <w:rPr>
          <w:rFonts w:ascii="Times New Roman" w:hAnsi="Times New Roman" w:cs="Times New Roman"/>
          <w:sz w:val="24"/>
          <w:szCs w:val="24"/>
        </w:rPr>
      </w:pPr>
      <w:r w:rsidRPr="00C24C21">
        <w:rPr>
          <w:rFonts w:ascii="Times New Roman" w:hAnsi="Times New Roman" w:cs="Times New Roman"/>
          <w:b/>
          <w:sz w:val="24"/>
          <w:szCs w:val="24"/>
        </w:rPr>
        <w:t xml:space="preserve"> Art. 168</w:t>
      </w:r>
      <w:r w:rsidRPr="00C24C21">
        <w:rPr>
          <w:rFonts w:ascii="Times New Roman" w:hAnsi="Times New Roman" w:cs="Times New Roman"/>
          <w:sz w:val="24"/>
          <w:szCs w:val="24"/>
        </w:rPr>
        <w:t xml:space="preserve"> Comitetul de părinţi pe grupă/clasă are următoarele atribuţii: </w:t>
      </w:r>
    </w:p>
    <w:p w14:paraId="000897CA" w14:textId="77777777" w:rsidR="00C24C21" w:rsidRPr="00C24C21" w:rsidRDefault="00C24C21">
      <w:pPr>
        <w:rPr>
          <w:rFonts w:ascii="Times New Roman" w:hAnsi="Times New Roman" w:cs="Times New Roman"/>
          <w:sz w:val="24"/>
          <w:szCs w:val="24"/>
        </w:rPr>
      </w:pPr>
      <w:r w:rsidRPr="00C24C21">
        <w:rPr>
          <w:rFonts w:ascii="Times New Roman" w:hAnsi="Times New Roman" w:cs="Times New Roman"/>
          <w:sz w:val="24"/>
          <w:szCs w:val="24"/>
        </w:rPr>
        <w:t xml:space="preserve">a)pune în practică deciziile luate de către adunarea generală a părinţilor elevilor clasei. Deciziile se iau cu majoritatea simplă a voturilor părinţilor sau reprezentanţilor legali; </w:t>
      </w:r>
    </w:p>
    <w:p w14:paraId="64B3C240" w14:textId="77777777" w:rsidR="00C24C21" w:rsidRPr="00C24C21" w:rsidRDefault="00C24C21">
      <w:pPr>
        <w:rPr>
          <w:rFonts w:ascii="Times New Roman" w:hAnsi="Times New Roman" w:cs="Times New Roman"/>
          <w:sz w:val="24"/>
          <w:szCs w:val="24"/>
        </w:rPr>
      </w:pPr>
      <w:r w:rsidRPr="00C24C21">
        <w:rPr>
          <w:rFonts w:ascii="Times New Roman" w:hAnsi="Times New Roman" w:cs="Times New Roman"/>
          <w:sz w:val="24"/>
          <w:szCs w:val="24"/>
        </w:rPr>
        <w:t xml:space="preserve">b)susţine organizarea şi desfăşurarea de proiecte, programe şi activităţi educative extraşcolare la nivelul grupei/clasei şi al unităţii de învăţământ; </w:t>
      </w:r>
    </w:p>
    <w:p w14:paraId="5F2FEEFC" w14:textId="77777777" w:rsidR="00C24C21" w:rsidRPr="00C24C21" w:rsidRDefault="00C24C21">
      <w:pPr>
        <w:rPr>
          <w:rFonts w:ascii="Times New Roman" w:hAnsi="Times New Roman" w:cs="Times New Roman"/>
          <w:sz w:val="24"/>
          <w:szCs w:val="24"/>
        </w:rPr>
      </w:pPr>
      <w:r w:rsidRPr="00C24C21">
        <w:rPr>
          <w:rFonts w:ascii="Times New Roman" w:hAnsi="Times New Roman" w:cs="Times New Roman"/>
          <w:sz w:val="24"/>
          <w:szCs w:val="24"/>
        </w:rPr>
        <w:t xml:space="preserve">c)susţine organizarea şi desfăşurarea de programe de prevenire şi combatere a violenţei, de asigurare a siguranţei şi securităţii, de combatere a discriminării şi de reducere a absenteismului în mediul şcolar; d)susţine activităţile dedicate întreţinerii, dezvoltării şi modernizării bazei materiale a grupei/clasei şi unităţii de învăţământ, atragerea de fonduri băneşti şi donaţii de la persoane fizice sau juridice, colectate prin asociaţia de părinţi cu personalitate juridică cu respectarea prevederilor legale în domeniul financiar; </w:t>
      </w:r>
    </w:p>
    <w:p w14:paraId="4CF029F0" w14:textId="77777777" w:rsidR="00C24C21" w:rsidRPr="00C24C21" w:rsidRDefault="00C24C21">
      <w:pPr>
        <w:rPr>
          <w:rFonts w:ascii="Times New Roman" w:hAnsi="Times New Roman" w:cs="Times New Roman"/>
          <w:sz w:val="24"/>
          <w:szCs w:val="24"/>
        </w:rPr>
      </w:pPr>
      <w:r w:rsidRPr="00C24C21">
        <w:rPr>
          <w:rFonts w:ascii="Times New Roman" w:hAnsi="Times New Roman" w:cs="Times New Roman"/>
          <w:sz w:val="24"/>
          <w:szCs w:val="24"/>
        </w:rPr>
        <w:t xml:space="preserve">e)sprijină conducerea unităţii de învăţământ şi educatorulpuericultor/educatoarea/învăţătorul/institutorul/profesorul pentru învăţământ antepreşcolar/preşcolar/primar/profesorul diriginte şi se implică activ în întreţinerea, dezvoltarea şi modernizarea bazei materiale a grupei/clasei şi a unităţii de învăţământ, conform hotărârii adunării generale; </w:t>
      </w:r>
    </w:p>
    <w:p w14:paraId="3485C7B6" w14:textId="77777777" w:rsidR="00C24C21" w:rsidRPr="00C24C21" w:rsidRDefault="00C24C21">
      <w:pPr>
        <w:rPr>
          <w:rFonts w:ascii="Times New Roman" w:hAnsi="Times New Roman" w:cs="Times New Roman"/>
          <w:sz w:val="24"/>
          <w:szCs w:val="24"/>
        </w:rPr>
      </w:pPr>
      <w:r w:rsidRPr="00C24C21">
        <w:rPr>
          <w:rFonts w:ascii="Times New Roman" w:hAnsi="Times New Roman" w:cs="Times New Roman"/>
          <w:sz w:val="24"/>
          <w:szCs w:val="24"/>
        </w:rPr>
        <w:t xml:space="preserve">f)susţine organizarea şi desfăşurarea de activităţi de consiliere şi orientare socioprofesionale; </w:t>
      </w:r>
    </w:p>
    <w:p w14:paraId="0B4B5DB3" w14:textId="77777777" w:rsidR="00C24C21" w:rsidRPr="00C24C21" w:rsidRDefault="00C24C21">
      <w:pPr>
        <w:rPr>
          <w:rFonts w:ascii="Times New Roman" w:hAnsi="Times New Roman" w:cs="Times New Roman"/>
          <w:sz w:val="24"/>
          <w:szCs w:val="24"/>
        </w:rPr>
      </w:pPr>
      <w:r w:rsidRPr="00C24C21">
        <w:rPr>
          <w:rFonts w:ascii="Times New Roman" w:hAnsi="Times New Roman" w:cs="Times New Roman"/>
          <w:sz w:val="24"/>
          <w:szCs w:val="24"/>
        </w:rPr>
        <w:lastRenderedPageBreak/>
        <w:t>g)se implică în asigurarea securităţii copiilor/elevilor în cadrul activităţilor educative, extraşcolare şi extracurriculare;</w:t>
      </w:r>
    </w:p>
    <w:p w14:paraId="65564191" w14:textId="77777777" w:rsidR="00C24C21" w:rsidRPr="00C24C21" w:rsidRDefault="00C24C21">
      <w:pPr>
        <w:rPr>
          <w:rFonts w:ascii="Times New Roman" w:hAnsi="Times New Roman" w:cs="Times New Roman"/>
          <w:sz w:val="24"/>
          <w:szCs w:val="24"/>
        </w:rPr>
      </w:pPr>
      <w:r w:rsidRPr="00C24C21">
        <w:rPr>
          <w:rFonts w:ascii="Times New Roman" w:hAnsi="Times New Roman" w:cs="Times New Roman"/>
          <w:sz w:val="24"/>
          <w:szCs w:val="24"/>
        </w:rPr>
        <w:t xml:space="preserve"> h)prezintă, semestrial, adunării generale a părinţilor justificarea utilizării fondurilor alocate, dacă acestea există. </w:t>
      </w:r>
    </w:p>
    <w:p w14:paraId="391E3197" w14:textId="77777777" w:rsidR="00C24C21" w:rsidRPr="00C24C21" w:rsidRDefault="00C24C21">
      <w:pPr>
        <w:rPr>
          <w:rFonts w:ascii="Times New Roman" w:hAnsi="Times New Roman" w:cs="Times New Roman"/>
          <w:sz w:val="24"/>
          <w:szCs w:val="24"/>
        </w:rPr>
      </w:pPr>
      <w:r w:rsidRPr="00C24C21">
        <w:rPr>
          <w:rFonts w:ascii="Times New Roman" w:hAnsi="Times New Roman" w:cs="Times New Roman"/>
          <w:b/>
          <w:sz w:val="24"/>
          <w:szCs w:val="24"/>
        </w:rPr>
        <w:t>Art. 169</w:t>
      </w:r>
      <w:r w:rsidRPr="00C24C21">
        <w:rPr>
          <w:rFonts w:ascii="Times New Roman" w:hAnsi="Times New Roman" w:cs="Times New Roman"/>
          <w:sz w:val="24"/>
          <w:szCs w:val="24"/>
        </w:rPr>
        <w:t xml:space="preserve"> Preşedintele comitetului de părinţi pe grupă/clasă reprezintă interesele părinţilor sau ale reprezentanţilor legali în relaţiile cu consiliul reprezentativ al părinţilor şi asociaţia de părinţi şi, prin acestea, în relaţie cu conducerea unităţii de învăţământ şi alte foruri, organisme şi organizaţii. </w:t>
      </w:r>
    </w:p>
    <w:p w14:paraId="5661467F" w14:textId="77777777" w:rsidR="00C24C21" w:rsidRPr="00C24C21" w:rsidRDefault="00C24C21">
      <w:pPr>
        <w:rPr>
          <w:rFonts w:ascii="Times New Roman" w:hAnsi="Times New Roman" w:cs="Times New Roman"/>
          <w:sz w:val="24"/>
          <w:szCs w:val="24"/>
        </w:rPr>
      </w:pPr>
      <w:r w:rsidRPr="00C24C21">
        <w:rPr>
          <w:rFonts w:ascii="Times New Roman" w:hAnsi="Times New Roman" w:cs="Times New Roman"/>
          <w:b/>
          <w:sz w:val="24"/>
          <w:szCs w:val="24"/>
        </w:rPr>
        <w:t>Art. 170</w:t>
      </w:r>
      <w:r w:rsidRPr="00C24C21">
        <w:rPr>
          <w:rFonts w:ascii="Times New Roman" w:hAnsi="Times New Roman" w:cs="Times New Roman"/>
          <w:sz w:val="24"/>
          <w:szCs w:val="24"/>
        </w:rPr>
        <w:t xml:space="preserve"> (1)În baza hotărârii adunării generale, comitetul de părinţi poate decide să susţină, inclusiv financiar prin asociaţia de părinţi cu personalitate juridică, cu respectarea prevederilor legale în domeniul financiar, întreţinerea, dezvoltarea şi modernizarea bazei materiale a unităţii de învăţământ şi a grupei/clasei. Hotărârea comitetului de părinţi nu este obligatorie. (</w:t>
      </w:r>
    </w:p>
    <w:p w14:paraId="6CDA4B67" w14:textId="77777777" w:rsidR="00C24C21" w:rsidRPr="00C24C21" w:rsidRDefault="00C24C21">
      <w:pPr>
        <w:rPr>
          <w:rFonts w:ascii="Times New Roman" w:hAnsi="Times New Roman" w:cs="Times New Roman"/>
          <w:sz w:val="24"/>
          <w:szCs w:val="24"/>
        </w:rPr>
      </w:pPr>
      <w:r w:rsidRPr="00C24C21">
        <w:rPr>
          <w:rFonts w:ascii="Times New Roman" w:hAnsi="Times New Roman" w:cs="Times New Roman"/>
          <w:sz w:val="24"/>
          <w:szCs w:val="24"/>
        </w:rPr>
        <w:t>2)Sponsorizarea unei grupe/clase de către un operator economic/persoane fizice se face cunoscută comitetului de părinţi. Sponsorizarea nu atrage după sine drepturi suplimentare pentru copii/elevi/părinţi sau reprezentanţi legali.</w:t>
      </w:r>
    </w:p>
    <w:p w14:paraId="0D8BA362" w14:textId="77777777" w:rsidR="00E20DDB" w:rsidRPr="00C24C21" w:rsidRDefault="00C24C21">
      <w:pPr>
        <w:rPr>
          <w:rFonts w:ascii="Times New Roman" w:hAnsi="Times New Roman" w:cs="Times New Roman"/>
          <w:b/>
          <w:sz w:val="24"/>
          <w:szCs w:val="24"/>
        </w:rPr>
      </w:pPr>
      <w:r w:rsidRPr="00C24C21">
        <w:rPr>
          <w:rFonts w:ascii="Times New Roman" w:hAnsi="Times New Roman" w:cs="Times New Roman"/>
          <w:sz w:val="24"/>
          <w:szCs w:val="24"/>
        </w:rPr>
        <w:t xml:space="preserve"> (3)Este interzisă şi constituie abatere disciplinară implicarea copiilor/elevilor sau a personalului din unitatea de învăţământ în strângerea şi/sau gestionarea fondurilor.</w:t>
      </w:r>
    </w:p>
    <w:sectPr w:rsidR="00E20DDB" w:rsidRPr="00C24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5A1"/>
    <w:multiLevelType w:val="multilevel"/>
    <w:tmpl w:val="DD38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77180"/>
    <w:multiLevelType w:val="multilevel"/>
    <w:tmpl w:val="F2B4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806323"/>
    <w:multiLevelType w:val="multilevel"/>
    <w:tmpl w:val="165E6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FA5560"/>
    <w:multiLevelType w:val="multilevel"/>
    <w:tmpl w:val="1B8E8A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1D7330"/>
    <w:multiLevelType w:val="multilevel"/>
    <w:tmpl w:val="B470BCC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5BC1961"/>
    <w:multiLevelType w:val="multilevel"/>
    <w:tmpl w:val="C23A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EC6FA2"/>
    <w:multiLevelType w:val="multilevel"/>
    <w:tmpl w:val="D2E8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1E8"/>
    <w:rsid w:val="00037F18"/>
    <w:rsid w:val="001B7361"/>
    <w:rsid w:val="006518B3"/>
    <w:rsid w:val="009B7905"/>
    <w:rsid w:val="00C24C21"/>
    <w:rsid w:val="00D271E8"/>
    <w:rsid w:val="00D86F8C"/>
    <w:rsid w:val="00E20DDB"/>
    <w:rsid w:val="00F31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DEFC"/>
  <w15:docId w15:val="{02CE3746-D4A1-429F-8CB9-B9FDA530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20DD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20DDB"/>
    <w:rPr>
      <w:rFonts w:ascii="Tahoma" w:hAnsi="Tahoma" w:cs="Tahoma"/>
      <w:sz w:val="16"/>
      <w:szCs w:val="16"/>
      <w:lang w:val="ro-RO"/>
    </w:rPr>
  </w:style>
  <w:style w:type="paragraph" w:customStyle="1" w:styleId="ECVSectionBullet">
    <w:name w:val="_ECV_SectionBullet"/>
    <w:basedOn w:val="Normal"/>
    <w:rsid w:val="00D86F8C"/>
    <w:pPr>
      <w:widowControl w:val="0"/>
      <w:suppressLineNumbers/>
      <w:suppressAutoHyphens/>
      <w:autoSpaceDE w:val="0"/>
      <w:spacing w:after="0" w:line="100" w:lineRule="atLeast"/>
    </w:pPr>
    <w:rPr>
      <w:rFonts w:ascii="Arial" w:eastAsia="SimSun" w:hAnsi="Arial" w:cs="Mangal"/>
      <w:color w:val="3F3A38"/>
      <w:spacing w:val="-6"/>
      <w:kern w:val="1"/>
      <w:sz w:val="18"/>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63134">
      <w:bodyDiv w:val="1"/>
      <w:marLeft w:val="0"/>
      <w:marRight w:val="0"/>
      <w:marTop w:val="0"/>
      <w:marBottom w:val="0"/>
      <w:divBdr>
        <w:top w:val="none" w:sz="0" w:space="0" w:color="auto"/>
        <w:left w:val="none" w:sz="0" w:space="0" w:color="auto"/>
        <w:bottom w:val="none" w:sz="0" w:space="0" w:color="auto"/>
        <w:right w:val="none" w:sz="0" w:space="0" w:color="auto"/>
      </w:divBdr>
    </w:div>
    <w:div w:id="1501433185">
      <w:bodyDiv w:val="1"/>
      <w:marLeft w:val="0"/>
      <w:marRight w:val="0"/>
      <w:marTop w:val="0"/>
      <w:marBottom w:val="0"/>
      <w:divBdr>
        <w:top w:val="none" w:sz="0" w:space="0" w:color="auto"/>
        <w:left w:val="none" w:sz="0" w:space="0" w:color="auto"/>
        <w:bottom w:val="none" w:sz="0" w:space="0" w:color="auto"/>
        <w:right w:val="none" w:sz="0" w:space="0" w:color="auto"/>
      </w:divBdr>
      <w:divsChild>
        <w:div w:id="1986624853">
          <w:marLeft w:val="0"/>
          <w:marRight w:val="0"/>
          <w:marTop w:val="0"/>
          <w:marBottom w:val="0"/>
          <w:divBdr>
            <w:top w:val="none" w:sz="0" w:space="0" w:color="auto"/>
            <w:left w:val="none" w:sz="0" w:space="0" w:color="auto"/>
            <w:bottom w:val="none" w:sz="0" w:space="0" w:color="auto"/>
            <w:right w:val="none" w:sz="0" w:space="0" w:color="auto"/>
          </w:divBdr>
          <w:divsChild>
            <w:div w:id="1080367707">
              <w:marLeft w:val="0"/>
              <w:marRight w:val="0"/>
              <w:marTop w:val="0"/>
              <w:marBottom w:val="0"/>
              <w:divBdr>
                <w:top w:val="none" w:sz="0" w:space="0" w:color="auto"/>
                <w:left w:val="none" w:sz="0" w:space="0" w:color="auto"/>
                <w:bottom w:val="none" w:sz="0" w:space="0" w:color="auto"/>
                <w:right w:val="none" w:sz="0" w:space="0" w:color="auto"/>
              </w:divBdr>
            </w:div>
            <w:div w:id="123739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53894">
      <w:bodyDiv w:val="1"/>
      <w:marLeft w:val="0"/>
      <w:marRight w:val="0"/>
      <w:marTop w:val="0"/>
      <w:marBottom w:val="0"/>
      <w:divBdr>
        <w:top w:val="none" w:sz="0" w:space="0" w:color="auto"/>
        <w:left w:val="none" w:sz="0" w:space="0" w:color="auto"/>
        <w:bottom w:val="none" w:sz="0" w:space="0" w:color="auto"/>
        <w:right w:val="none" w:sz="0" w:space="0" w:color="auto"/>
      </w:divBdr>
      <w:divsChild>
        <w:div w:id="641926149">
          <w:marLeft w:val="0"/>
          <w:marRight w:val="0"/>
          <w:marTop w:val="0"/>
          <w:marBottom w:val="0"/>
          <w:divBdr>
            <w:top w:val="none" w:sz="0" w:space="0" w:color="auto"/>
            <w:left w:val="none" w:sz="0" w:space="0" w:color="auto"/>
            <w:bottom w:val="none" w:sz="0" w:space="0" w:color="auto"/>
            <w:right w:val="none" w:sz="0" w:space="0" w:color="auto"/>
          </w:divBdr>
          <w:divsChild>
            <w:div w:id="1992782886">
              <w:marLeft w:val="0"/>
              <w:marRight w:val="0"/>
              <w:marTop w:val="0"/>
              <w:marBottom w:val="0"/>
              <w:divBdr>
                <w:top w:val="none" w:sz="0" w:space="0" w:color="auto"/>
                <w:left w:val="none" w:sz="0" w:space="0" w:color="auto"/>
                <w:bottom w:val="none" w:sz="0" w:space="0" w:color="auto"/>
                <w:right w:val="none" w:sz="0" w:space="0" w:color="auto"/>
              </w:divBdr>
              <w:divsChild>
                <w:div w:id="1747147552">
                  <w:marLeft w:val="0"/>
                  <w:marRight w:val="0"/>
                  <w:marTop w:val="0"/>
                  <w:marBottom w:val="0"/>
                  <w:divBdr>
                    <w:top w:val="none" w:sz="0" w:space="0" w:color="auto"/>
                    <w:left w:val="none" w:sz="0" w:space="0" w:color="auto"/>
                    <w:bottom w:val="none" w:sz="0" w:space="0" w:color="auto"/>
                    <w:right w:val="none" w:sz="0" w:space="0" w:color="auto"/>
                  </w:divBdr>
                  <w:divsChild>
                    <w:div w:id="1225992083">
                      <w:marLeft w:val="0"/>
                      <w:marRight w:val="0"/>
                      <w:marTop w:val="360"/>
                      <w:marBottom w:val="0"/>
                      <w:divBdr>
                        <w:top w:val="none" w:sz="0" w:space="0" w:color="auto"/>
                        <w:left w:val="none" w:sz="0" w:space="0" w:color="auto"/>
                        <w:bottom w:val="none" w:sz="0" w:space="0" w:color="auto"/>
                        <w:right w:val="none" w:sz="0" w:space="0" w:color="auto"/>
                      </w:divBdr>
                      <w:divsChild>
                        <w:div w:id="1004093266">
                          <w:marLeft w:val="0"/>
                          <w:marRight w:val="0"/>
                          <w:marTop w:val="0"/>
                          <w:marBottom w:val="0"/>
                          <w:divBdr>
                            <w:top w:val="none" w:sz="0" w:space="0" w:color="auto"/>
                            <w:left w:val="none" w:sz="0" w:space="0" w:color="auto"/>
                            <w:bottom w:val="none" w:sz="0" w:space="0" w:color="auto"/>
                            <w:right w:val="none" w:sz="0" w:space="0" w:color="auto"/>
                          </w:divBdr>
                          <w:divsChild>
                            <w:div w:id="1384871932">
                              <w:marLeft w:val="0"/>
                              <w:marRight w:val="0"/>
                              <w:marTop w:val="0"/>
                              <w:marBottom w:val="0"/>
                              <w:divBdr>
                                <w:top w:val="none" w:sz="0" w:space="0" w:color="auto"/>
                                <w:left w:val="none" w:sz="0" w:space="0" w:color="auto"/>
                                <w:bottom w:val="none" w:sz="0" w:space="0" w:color="auto"/>
                                <w:right w:val="none" w:sz="0" w:space="0" w:color="auto"/>
                              </w:divBdr>
                              <w:divsChild>
                                <w:div w:id="47757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90093">
                      <w:marLeft w:val="0"/>
                      <w:marRight w:val="0"/>
                      <w:marTop w:val="720"/>
                      <w:marBottom w:val="0"/>
                      <w:divBdr>
                        <w:top w:val="single" w:sz="18" w:space="18" w:color="222222"/>
                        <w:left w:val="none" w:sz="0" w:space="0" w:color="auto"/>
                        <w:bottom w:val="none" w:sz="0" w:space="0" w:color="auto"/>
                        <w:right w:val="none" w:sz="0" w:space="0" w:color="auto"/>
                      </w:divBdr>
                      <w:divsChild>
                        <w:div w:id="1122963298">
                          <w:marLeft w:val="0"/>
                          <w:marRight w:val="0"/>
                          <w:marTop w:val="0"/>
                          <w:marBottom w:val="0"/>
                          <w:divBdr>
                            <w:top w:val="none" w:sz="0" w:space="0" w:color="auto"/>
                            <w:left w:val="none" w:sz="0" w:space="0" w:color="auto"/>
                            <w:bottom w:val="none" w:sz="0" w:space="0" w:color="auto"/>
                            <w:right w:val="none" w:sz="0" w:space="0" w:color="auto"/>
                          </w:divBdr>
                        </w:div>
                      </w:divsChild>
                    </w:div>
                    <w:div w:id="1092238796">
                      <w:marLeft w:val="0"/>
                      <w:marRight w:val="0"/>
                      <w:marTop w:val="0"/>
                      <w:marBottom w:val="0"/>
                      <w:divBdr>
                        <w:top w:val="none" w:sz="0" w:space="0" w:color="auto"/>
                        <w:left w:val="none" w:sz="0" w:space="0" w:color="auto"/>
                        <w:bottom w:val="none" w:sz="0" w:space="0" w:color="auto"/>
                        <w:right w:val="none" w:sz="0" w:space="0" w:color="auto"/>
                      </w:divBdr>
                      <w:divsChild>
                        <w:div w:id="892883443">
                          <w:marLeft w:val="0"/>
                          <w:marRight w:val="0"/>
                          <w:marTop w:val="0"/>
                          <w:marBottom w:val="0"/>
                          <w:divBdr>
                            <w:top w:val="none" w:sz="0" w:space="0" w:color="auto"/>
                            <w:left w:val="none" w:sz="0" w:space="0" w:color="auto"/>
                            <w:bottom w:val="single" w:sz="6" w:space="3" w:color="CCCCCC"/>
                            <w:right w:val="none" w:sz="0" w:space="0" w:color="auto"/>
                          </w:divBdr>
                        </w:div>
                        <w:div w:id="1939285683">
                          <w:marLeft w:val="0"/>
                          <w:marRight w:val="0"/>
                          <w:marTop w:val="0"/>
                          <w:marBottom w:val="0"/>
                          <w:divBdr>
                            <w:top w:val="none" w:sz="0" w:space="0" w:color="auto"/>
                            <w:left w:val="none" w:sz="0" w:space="0" w:color="auto"/>
                            <w:bottom w:val="single" w:sz="6" w:space="3" w:color="CCCCCC"/>
                            <w:right w:val="none" w:sz="0" w:space="0" w:color="auto"/>
                          </w:divBdr>
                        </w:div>
                      </w:divsChild>
                    </w:div>
                    <w:div w:id="1853447938">
                      <w:marLeft w:val="0"/>
                      <w:marRight w:val="0"/>
                      <w:marTop w:val="0"/>
                      <w:marBottom w:val="0"/>
                      <w:divBdr>
                        <w:top w:val="none" w:sz="0" w:space="0" w:color="auto"/>
                        <w:left w:val="none" w:sz="0" w:space="0" w:color="auto"/>
                        <w:bottom w:val="none" w:sz="0" w:space="0" w:color="auto"/>
                        <w:right w:val="none" w:sz="0" w:space="0" w:color="auto"/>
                      </w:divBdr>
                      <w:divsChild>
                        <w:div w:id="1303726929">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 w:id="1295018785">
                  <w:marLeft w:val="0"/>
                  <w:marRight w:val="0"/>
                  <w:marTop w:val="0"/>
                  <w:marBottom w:val="0"/>
                  <w:divBdr>
                    <w:top w:val="none" w:sz="0" w:space="0" w:color="auto"/>
                    <w:left w:val="none" w:sz="0" w:space="0" w:color="auto"/>
                    <w:bottom w:val="none" w:sz="0" w:space="0" w:color="auto"/>
                    <w:right w:val="none" w:sz="0" w:space="0" w:color="auto"/>
                  </w:divBdr>
                  <w:divsChild>
                    <w:div w:id="1527597295">
                      <w:marLeft w:val="0"/>
                      <w:marRight w:val="0"/>
                      <w:marTop w:val="0"/>
                      <w:marBottom w:val="0"/>
                      <w:divBdr>
                        <w:top w:val="none" w:sz="0" w:space="0" w:color="auto"/>
                        <w:left w:val="none" w:sz="0" w:space="0" w:color="auto"/>
                        <w:bottom w:val="none" w:sz="0" w:space="0" w:color="auto"/>
                        <w:right w:val="none" w:sz="0" w:space="0" w:color="auto"/>
                      </w:divBdr>
                      <w:divsChild>
                        <w:div w:id="1022055692">
                          <w:marLeft w:val="0"/>
                          <w:marRight w:val="0"/>
                          <w:marTop w:val="0"/>
                          <w:marBottom w:val="0"/>
                          <w:divBdr>
                            <w:top w:val="none" w:sz="0" w:space="0" w:color="auto"/>
                            <w:left w:val="none" w:sz="0" w:space="0" w:color="auto"/>
                            <w:bottom w:val="none" w:sz="0" w:space="0" w:color="auto"/>
                            <w:right w:val="none" w:sz="0" w:space="0" w:color="auto"/>
                          </w:divBdr>
                        </w:div>
                        <w:div w:id="1200511023">
                          <w:marLeft w:val="0"/>
                          <w:marRight w:val="0"/>
                          <w:marTop w:val="0"/>
                          <w:marBottom w:val="360"/>
                          <w:divBdr>
                            <w:top w:val="single" w:sz="6" w:space="5" w:color="EEEEEE"/>
                            <w:left w:val="single" w:sz="6" w:space="5" w:color="EEEEEE"/>
                            <w:bottom w:val="single" w:sz="6" w:space="5" w:color="EEEEEE"/>
                            <w:right w:val="single" w:sz="6" w:space="5" w:color="EEEEEE"/>
                          </w:divBdr>
                          <w:divsChild>
                            <w:div w:id="1054353844">
                              <w:marLeft w:val="0"/>
                              <w:marRight w:val="0"/>
                              <w:marTop w:val="0"/>
                              <w:marBottom w:val="0"/>
                              <w:divBdr>
                                <w:top w:val="none" w:sz="0" w:space="0" w:color="auto"/>
                                <w:left w:val="none" w:sz="0" w:space="0" w:color="auto"/>
                                <w:bottom w:val="none" w:sz="0" w:space="0" w:color="auto"/>
                                <w:right w:val="none" w:sz="0" w:space="0" w:color="auto"/>
                              </w:divBdr>
                            </w:div>
                            <w:div w:id="4211189">
                              <w:marLeft w:val="0"/>
                              <w:marRight w:val="0"/>
                              <w:marTop w:val="0"/>
                              <w:marBottom w:val="0"/>
                              <w:divBdr>
                                <w:top w:val="none" w:sz="0" w:space="0" w:color="auto"/>
                                <w:left w:val="none" w:sz="0" w:space="0" w:color="auto"/>
                                <w:bottom w:val="none" w:sz="0" w:space="0" w:color="auto"/>
                                <w:right w:val="none" w:sz="0" w:space="0" w:color="auto"/>
                              </w:divBdr>
                            </w:div>
                            <w:div w:id="1701393315">
                              <w:marLeft w:val="0"/>
                              <w:marRight w:val="0"/>
                              <w:marTop w:val="0"/>
                              <w:marBottom w:val="0"/>
                              <w:divBdr>
                                <w:top w:val="none" w:sz="0" w:space="0" w:color="auto"/>
                                <w:left w:val="none" w:sz="0" w:space="0" w:color="auto"/>
                                <w:bottom w:val="none" w:sz="0" w:space="0" w:color="auto"/>
                                <w:right w:val="none" w:sz="0" w:space="0" w:color="auto"/>
                              </w:divBdr>
                            </w:div>
                            <w:div w:id="382876592">
                              <w:marLeft w:val="0"/>
                              <w:marRight w:val="0"/>
                              <w:marTop w:val="0"/>
                              <w:marBottom w:val="0"/>
                              <w:divBdr>
                                <w:top w:val="none" w:sz="0" w:space="0" w:color="auto"/>
                                <w:left w:val="none" w:sz="0" w:space="0" w:color="auto"/>
                                <w:bottom w:val="none" w:sz="0" w:space="0" w:color="auto"/>
                                <w:right w:val="none" w:sz="0" w:space="0" w:color="auto"/>
                              </w:divBdr>
                            </w:div>
                            <w:div w:id="2024360952">
                              <w:marLeft w:val="0"/>
                              <w:marRight w:val="0"/>
                              <w:marTop w:val="0"/>
                              <w:marBottom w:val="0"/>
                              <w:divBdr>
                                <w:top w:val="none" w:sz="0" w:space="0" w:color="auto"/>
                                <w:left w:val="none" w:sz="0" w:space="0" w:color="auto"/>
                                <w:bottom w:val="none" w:sz="0" w:space="0" w:color="auto"/>
                                <w:right w:val="none" w:sz="0" w:space="0" w:color="auto"/>
                              </w:divBdr>
                            </w:div>
                            <w:div w:id="163858362">
                              <w:marLeft w:val="0"/>
                              <w:marRight w:val="0"/>
                              <w:marTop w:val="0"/>
                              <w:marBottom w:val="0"/>
                              <w:divBdr>
                                <w:top w:val="none" w:sz="0" w:space="0" w:color="auto"/>
                                <w:left w:val="none" w:sz="0" w:space="0" w:color="auto"/>
                                <w:bottom w:val="none" w:sz="0" w:space="0" w:color="auto"/>
                                <w:right w:val="none" w:sz="0" w:space="0" w:color="auto"/>
                              </w:divBdr>
                            </w:div>
                            <w:div w:id="1505441087">
                              <w:marLeft w:val="0"/>
                              <w:marRight w:val="0"/>
                              <w:marTop w:val="0"/>
                              <w:marBottom w:val="0"/>
                              <w:divBdr>
                                <w:top w:val="none" w:sz="0" w:space="0" w:color="auto"/>
                                <w:left w:val="none" w:sz="0" w:space="0" w:color="auto"/>
                                <w:bottom w:val="none" w:sz="0" w:space="0" w:color="auto"/>
                                <w:right w:val="none" w:sz="0" w:space="0" w:color="auto"/>
                              </w:divBdr>
                            </w:div>
                            <w:div w:id="1350451196">
                              <w:marLeft w:val="0"/>
                              <w:marRight w:val="0"/>
                              <w:marTop w:val="0"/>
                              <w:marBottom w:val="0"/>
                              <w:divBdr>
                                <w:top w:val="none" w:sz="0" w:space="0" w:color="auto"/>
                                <w:left w:val="none" w:sz="0" w:space="0" w:color="auto"/>
                                <w:bottom w:val="none" w:sz="0" w:space="0" w:color="auto"/>
                                <w:right w:val="none" w:sz="0" w:space="0" w:color="auto"/>
                              </w:divBdr>
                            </w:div>
                          </w:divsChild>
                        </w:div>
                        <w:div w:id="930891159">
                          <w:marLeft w:val="0"/>
                          <w:marRight w:val="0"/>
                          <w:marTop w:val="0"/>
                          <w:marBottom w:val="360"/>
                          <w:divBdr>
                            <w:top w:val="single" w:sz="6" w:space="5" w:color="EEEEEE"/>
                            <w:left w:val="single" w:sz="6" w:space="5" w:color="EEEEEE"/>
                            <w:bottom w:val="single" w:sz="6" w:space="5" w:color="EEEEEE"/>
                            <w:right w:val="single" w:sz="6" w:space="5" w:color="EEEEEE"/>
                          </w:divBdr>
                          <w:divsChild>
                            <w:div w:id="380440760">
                              <w:marLeft w:val="0"/>
                              <w:marRight w:val="0"/>
                              <w:marTop w:val="0"/>
                              <w:marBottom w:val="0"/>
                              <w:divBdr>
                                <w:top w:val="none" w:sz="0" w:space="0" w:color="auto"/>
                                <w:left w:val="none" w:sz="0" w:space="0" w:color="auto"/>
                                <w:bottom w:val="none" w:sz="0" w:space="0" w:color="auto"/>
                                <w:right w:val="none" w:sz="0" w:space="0" w:color="auto"/>
                              </w:divBdr>
                            </w:div>
                            <w:div w:id="1854176358">
                              <w:marLeft w:val="0"/>
                              <w:marRight w:val="0"/>
                              <w:marTop w:val="0"/>
                              <w:marBottom w:val="0"/>
                              <w:divBdr>
                                <w:top w:val="none" w:sz="0" w:space="0" w:color="auto"/>
                                <w:left w:val="none" w:sz="0" w:space="0" w:color="auto"/>
                                <w:bottom w:val="none" w:sz="0" w:space="0" w:color="auto"/>
                                <w:right w:val="none" w:sz="0" w:space="0" w:color="auto"/>
                              </w:divBdr>
                            </w:div>
                            <w:div w:id="1889761857">
                              <w:marLeft w:val="0"/>
                              <w:marRight w:val="0"/>
                              <w:marTop w:val="0"/>
                              <w:marBottom w:val="0"/>
                              <w:divBdr>
                                <w:top w:val="none" w:sz="0" w:space="0" w:color="auto"/>
                                <w:left w:val="none" w:sz="0" w:space="0" w:color="auto"/>
                                <w:bottom w:val="none" w:sz="0" w:space="0" w:color="auto"/>
                                <w:right w:val="none" w:sz="0" w:space="0" w:color="auto"/>
                              </w:divBdr>
                            </w:div>
                            <w:div w:id="978918664">
                              <w:marLeft w:val="0"/>
                              <w:marRight w:val="0"/>
                              <w:marTop w:val="0"/>
                              <w:marBottom w:val="0"/>
                              <w:divBdr>
                                <w:top w:val="none" w:sz="0" w:space="0" w:color="auto"/>
                                <w:left w:val="none" w:sz="0" w:space="0" w:color="auto"/>
                                <w:bottom w:val="none" w:sz="0" w:space="0" w:color="auto"/>
                                <w:right w:val="none" w:sz="0" w:space="0" w:color="auto"/>
                              </w:divBdr>
                            </w:div>
                            <w:div w:id="1515462660">
                              <w:marLeft w:val="0"/>
                              <w:marRight w:val="0"/>
                              <w:marTop w:val="0"/>
                              <w:marBottom w:val="0"/>
                              <w:divBdr>
                                <w:top w:val="none" w:sz="0" w:space="0" w:color="auto"/>
                                <w:left w:val="none" w:sz="0" w:space="0" w:color="auto"/>
                                <w:bottom w:val="none" w:sz="0" w:space="0" w:color="auto"/>
                                <w:right w:val="none" w:sz="0" w:space="0" w:color="auto"/>
                              </w:divBdr>
                            </w:div>
                            <w:div w:id="1407537434">
                              <w:marLeft w:val="0"/>
                              <w:marRight w:val="0"/>
                              <w:marTop w:val="0"/>
                              <w:marBottom w:val="0"/>
                              <w:divBdr>
                                <w:top w:val="none" w:sz="0" w:space="0" w:color="auto"/>
                                <w:left w:val="none" w:sz="0" w:space="0" w:color="auto"/>
                                <w:bottom w:val="none" w:sz="0" w:space="0" w:color="auto"/>
                                <w:right w:val="none" w:sz="0" w:space="0" w:color="auto"/>
                              </w:divBdr>
                            </w:div>
                            <w:div w:id="2133013675">
                              <w:marLeft w:val="0"/>
                              <w:marRight w:val="0"/>
                              <w:marTop w:val="0"/>
                              <w:marBottom w:val="0"/>
                              <w:divBdr>
                                <w:top w:val="none" w:sz="0" w:space="0" w:color="auto"/>
                                <w:left w:val="none" w:sz="0" w:space="0" w:color="auto"/>
                                <w:bottom w:val="none" w:sz="0" w:space="0" w:color="auto"/>
                                <w:right w:val="none" w:sz="0" w:space="0" w:color="auto"/>
                              </w:divBdr>
                            </w:div>
                            <w:div w:id="283508933">
                              <w:marLeft w:val="0"/>
                              <w:marRight w:val="0"/>
                              <w:marTop w:val="0"/>
                              <w:marBottom w:val="0"/>
                              <w:divBdr>
                                <w:top w:val="none" w:sz="0" w:space="0" w:color="auto"/>
                                <w:left w:val="none" w:sz="0" w:space="0" w:color="auto"/>
                                <w:bottom w:val="none" w:sz="0" w:space="0" w:color="auto"/>
                                <w:right w:val="none" w:sz="0" w:space="0" w:color="auto"/>
                              </w:divBdr>
                            </w:div>
                            <w:div w:id="413816028">
                              <w:marLeft w:val="0"/>
                              <w:marRight w:val="0"/>
                              <w:marTop w:val="0"/>
                              <w:marBottom w:val="0"/>
                              <w:divBdr>
                                <w:top w:val="none" w:sz="0" w:space="0" w:color="auto"/>
                                <w:left w:val="none" w:sz="0" w:space="0" w:color="auto"/>
                                <w:bottom w:val="none" w:sz="0" w:space="0" w:color="auto"/>
                                <w:right w:val="none" w:sz="0" w:space="0" w:color="auto"/>
                              </w:divBdr>
                            </w:div>
                            <w:div w:id="306324631">
                              <w:marLeft w:val="0"/>
                              <w:marRight w:val="0"/>
                              <w:marTop w:val="0"/>
                              <w:marBottom w:val="0"/>
                              <w:divBdr>
                                <w:top w:val="none" w:sz="0" w:space="0" w:color="auto"/>
                                <w:left w:val="none" w:sz="0" w:space="0" w:color="auto"/>
                                <w:bottom w:val="none" w:sz="0" w:space="0" w:color="auto"/>
                                <w:right w:val="none" w:sz="0" w:space="0" w:color="auto"/>
                              </w:divBdr>
                            </w:div>
                            <w:div w:id="1476871663">
                              <w:marLeft w:val="0"/>
                              <w:marRight w:val="0"/>
                              <w:marTop w:val="0"/>
                              <w:marBottom w:val="0"/>
                              <w:divBdr>
                                <w:top w:val="none" w:sz="0" w:space="0" w:color="auto"/>
                                <w:left w:val="none" w:sz="0" w:space="0" w:color="auto"/>
                                <w:bottom w:val="none" w:sz="0" w:space="0" w:color="auto"/>
                                <w:right w:val="none" w:sz="0" w:space="0" w:color="auto"/>
                              </w:divBdr>
                            </w:div>
                            <w:div w:id="2123105020">
                              <w:marLeft w:val="0"/>
                              <w:marRight w:val="0"/>
                              <w:marTop w:val="0"/>
                              <w:marBottom w:val="0"/>
                              <w:divBdr>
                                <w:top w:val="none" w:sz="0" w:space="0" w:color="auto"/>
                                <w:left w:val="none" w:sz="0" w:space="0" w:color="auto"/>
                                <w:bottom w:val="none" w:sz="0" w:space="0" w:color="auto"/>
                                <w:right w:val="none" w:sz="0" w:space="0" w:color="auto"/>
                              </w:divBdr>
                            </w:div>
                            <w:div w:id="12998508">
                              <w:marLeft w:val="0"/>
                              <w:marRight w:val="0"/>
                              <w:marTop w:val="0"/>
                              <w:marBottom w:val="0"/>
                              <w:divBdr>
                                <w:top w:val="none" w:sz="0" w:space="0" w:color="auto"/>
                                <w:left w:val="none" w:sz="0" w:space="0" w:color="auto"/>
                                <w:bottom w:val="none" w:sz="0" w:space="0" w:color="auto"/>
                                <w:right w:val="none" w:sz="0" w:space="0" w:color="auto"/>
                              </w:divBdr>
                            </w:div>
                            <w:div w:id="1518154400">
                              <w:marLeft w:val="0"/>
                              <w:marRight w:val="0"/>
                              <w:marTop w:val="0"/>
                              <w:marBottom w:val="0"/>
                              <w:divBdr>
                                <w:top w:val="none" w:sz="0" w:space="0" w:color="auto"/>
                                <w:left w:val="none" w:sz="0" w:space="0" w:color="auto"/>
                                <w:bottom w:val="none" w:sz="0" w:space="0" w:color="auto"/>
                                <w:right w:val="none" w:sz="0" w:space="0" w:color="auto"/>
                              </w:divBdr>
                            </w:div>
                            <w:div w:id="7493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19461">
                      <w:marLeft w:val="0"/>
                      <w:marRight w:val="0"/>
                      <w:marTop w:val="0"/>
                      <w:marBottom w:val="0"/>
                      <w:divBdr>
                        <w:top w:val="none" w:sz="0" w:space="0" w:color="auto"/>
                        <w:left w:val="none" w:sz="0" w:space="0" w:color="auto"/>
                        <w:bottom w:val="none" w:sz="0" w:space="0" w:color="auto"/>
                        <w:right w:val="none" w:sz="0" w:space="0" w:color="auto"/>
                      </w:divBdr>
                      <w:divsChild>
                        <w:div w:id="1447190158">
                          <w:marLeft w:val="0"/>
                          <w:marRight w:val="0"/>
                          <w:marTop w:val="0"/>
                          <w:marBottom w:val="0"/>
                          <w:divBdr>
                            <w:top w:val="none" w:sz="0" w:space="0" w:color="auto"/>
                            <w:left w:val="none" w:sz="0" w:space="0" w:color="auto"/>
                            <w:bottom w:val="none" w:sz="0" w:space="0" w:color="auto"/>
                            <w:right w:val="none" w:sz="0" w:space="0" w:color="auto"/>
                          </w:divBdr>
                        </w:div>
                        <w:div w:id="836042821">
                          <w:marLeft w:val="0"/>
                          <w:marRight w:val="0"/>
                          <w:marTop w:val="0"/>
                          <w:marBottom w:val="0"/>
                          <w:divBdr>
                            <w:top w:val="none" w:sz="0" w:space="0" w:color="auto"/>
                            <w:left w:val="none" w:sz="0" w:space="0" w:color="auto"/>
                            <w:bottom w:val="none" w:sz="0" w:space="0" w:color="auto"/>
                            <w:right w:val="none" w:sz="0" w:space="0" w:color="auto"/>
                          </w:divBdr>
                          <w:divsChild>
                            <w:div w:id="1559970518">
                              <w:marLeft w:val="0"/>
                              <w:marRight w:val="0"/>
                              <w:marTop w:val="0"/>
                              <w:marBottom w:val="0"/>
                              <w:divBdr>
                                <w:top w:val="none" w:sz="0" w:space="0" w:color="auto"/>
                                <w:left w:val="none" w:sz="0" w:space="0" w:color="auto"/>
                                <w:bottom w:val="none" w:sz="0" w:space="0" w:color="auto"/>
                                <w:right w:val="none" w:sz="0" w:space="0" w:color="auto"/>
                              </w:divBdr>
                              <w:divsChild>
                                <w:div w:id="490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950920">
              <w:marLeft w:val="0"/>
              <w:marRight w:val="0"/>
              <w:marTop w:val="0"/>
              <w:marBottom w:val="0"/>
              <w:divBdr>
                <w:top w:val="none" w:sz="0" w:space="0" w:color="auto"/>
                <w:left w:val="none" w:sz="0" w:space="0" w:color="auto"/>
                <w:bottom w:val="none" w:sz="0" w:space="0" w:color="auto"/>
                <w:right w:val="none" w:sz="0" w:space="0" w:color="auto"/>
              </w:divBdr>
            </w:div>
          </w:divsChild>
        </w:div>
        <w:div w:id="896402908">
          <w:marLeft w:val="0"/>
          <w:marRight w:val="0"/>
          <w:marTop w:val="0"/>
          <w:marBottom w:val="0"/>
          <w:divBdr>
            <w:top w:val="single" w:sz="6" w:space="5" w:color="DEDEDE"/>
            <w:left w:val="single" w:sz="6" w:space="11" w:color="DEDEDE"/>
            <w:bottom w:val="single" w:sz="6" w:space="5" w:color="DEDEDE"/>
            <w:right w:val="single" w:sz="6" w:space="5" w:color="DEDEDE"/>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lilie</dc:creator>
  <cp:keywords/>
  <dc:description/>
  <cp:lastModifiedBy>Nicoleta Lazar</cp:lastModifiedBy>
  <cp:revision>2</cp:revision>
  <cp:lastPrinted>2022-01-18T10:28:00Z</cp:lastPrinted>
  <dcterms:created xsi:type="dcterms:W3CDTF">2022-01-29T09:25:00Z</dcterms:created>
  <dcterms:modified xsi:type="dcterms:W3CDTF">2022-01-29T09:25:00Z</dcterms:modified>
</cp:coreProperties>
</file>